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79" w:rsidRDefault="00956B79" w:rsidP="00956B79">
      <w:pPr>
        <w:pStyle w:val="a3"/>
        <w:shd w:val="clear" w:color="auto" w:fill="FFFFFF"/>
        <w:spacing w:line="384" w:lineRule="atLeast"/>
        <w:ind w:firstLine="708"/>
        <w:rPr>
          <w:rFonts w:ascii="Arial" w:hAnsi="Arial" w:cs="Arial"/>
          <w:color w:val="222222"/>
        </w:rPr>
      </w:pPr>
      <w:r>
        <w:rPr>
          <w:color w:val="222222"/>
        </w:rPr>
        <w:t>Что такое «</w:t>
      </w:r>
      <w:proofErr w:type="gramStart"/>
      <w:r>
        <w:rPr>
          <w:color w:val="222222"/>
        </w:rPr>
        <w:t>Школа полного дня</w:t>
      </w:r>
      <w:proofErr w:type="gramEnd"/>
      <w:r>
        <w:rPr>
          <w:color w:val="222222"/>
        </w:rPr>
        <w:t>»? Организационная модель «</w:t>
      </w:r>
      <w:proofErr w:type="gramStart"/>
      <w:r>
        <w:rPr>
          <w:color w:val="222222"/>
        </w:rPr>
        <w:t>Школа полного дня</w:t>
      </w:r>
      <w:proofErr w:type="gramEnd"/>
      <w:r>
        <w:rPr>
          <w:color w:val="222222"/>
        </w:rPr>
        <w:t>» позволяет объединить в единый функциональный комплекс образовательные, развивающие и воспитательные процессы школы.</w:t>
      </w:r>
    </w:p>
    <w:p w:rsidR="00956B79" w:rsidRDefault="00956B79" w:rsidP="00956B79">
      <w:pPr>
        <w:pStyle w:val="a3"/>
        <w:shd w:val="clear" w:color="auto" w:fill="FFFFFF"/>
        <w:spacing w:before="0" w:after="0" w:line="384" w:lineRule="atLeast"/>
        <w:ind w:firstLine="708"/>
        <w:rPr>
          <w:rFonts w:ascii="Arial" w:hAnsi="Arial" w:cs="Arial"/>
          <w:color w:val="222222"/>
        </w:rPr>
      </w:pPr>
      <w:r>
        <w:rPr>
          <w:color w:val="222222"/>
        </w:rPr>
        <w:t xml:space="preserve">«Школа полного дня» – </w:t>
      </w:r>
      <w:proofErr w:type="gramStart"/>
      <w:r>
        <w:rPr>
          <w:color w:val="222222"/>
        </w:rPr>
        <w:t>это</w:t>
      </w:r>
      <w:proofErr w:type="gramEnd"/>
      <w:r>
        <w:rPr>
          <w:color w:val="222222"/>
        </w:rPr>
        <w:t xml:space="preserve"> прежде всего ответ на социальный заказ родителей и общества, когда в рамках одного учреждения ребёнок в течение дня находится под присмотром педагогов, обеспечен питанием, имеет возможность приготовить письменные домашние задания, посетил секции и кружки и находится в безопасности. Главная задача «</w:t>
      </w:r>
      <w:proofErr w:type="gramStart"/>
      <w:r>
        <w:rPr>
          <w:color w:val="222222"/>
        </w:rPr>
        <w:t>Школы полного дня</w:t>
      </w:r>
      <w:proofErr w:type="gramEnd"/>
      <w:r>
        <w:rPr>
          <w:color w:val="222222"/>
        </w:rPr>
        <w:t>» — занять ребенка с максимальной пользой для него самого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79" w:rsidRDefault="00956B79" w:rsidP="00956B79">
      <w:pPr>
        <w:pStyle w:val="a3"/>
        <w:shd w:val="clear" w:color="auto" w:fill="FFFFFF"/>
        <w:spacing w:line="384" w:lineRule="atLeast"/>
        <w:ind w:firstLine="708"/>
        <w:rPr>
          <w:rFonts w:ascii="Arial" w:hAnsi="Arial" w:cs="Arial"/>
          <w:color w:val="222222"/>
        </w:rPr>
      </w:pPr>
      <w:r>
        <w:rPr>
          <w:color w:val="222222"/>
        </w:rPr>
        <w:t>«</w:t>
      </w:r>
      <w:proofErr w:type="gramStart"/>
      <w:r>
        <w:rPr>
          <w:color w:val="222222"/>
        </w:rPr>
        <w:t>Школа полного дня</w:t>
      </w:r>
      <w:proofErr w:type="gramEnd"/>
      <w:r>
        <w:rPr>
          <w:color w:val="222222"/>
        </w:rPr>
        <w:t>»  работает по «семейному» расписанию с 8 до 18 часов, при этом у каждого ребёнка будет свой индивидуальный режим проживания дня.</w:t>
      </w:r>
    </w:p>
    <w:p w:rsidR="00956B79" w:rsidRDefault="00956B79" w:rsidP="00956B79">
      <w:pPr>
        <w:pStyle w:val="a3"/>
        <w:shd w:val="clear" w:color="auto" w:fill="FFFFFF"/>
        <w:spacing w:line="384" w:lineRule="atLeast"/>
        <w:ind w:firstLine="708"/>
        <w:rPr>
          <w:rFonts w:ascii="Arial" w:hAnsi="Arial" w:cs="Arial"/>
          <w:color w:val="222222"/>
        </w:rPr>
      </w:pPr>
      <w:r>
        <w:rPr>
          <w:color w:val="222222"/>
        </w:rPr>
        <w:t> Функционирование школы в режиме «</w:t>
      </w:r>
      <w:proofErr w:type="gramStart"/>
      <w:r>
        <w:rPr>
          <w:color w:val="222222"/>
        </w:rPr>
        <w:t>Школа полного дня</w:t>
      </w:r>
      <w:proofErr w:type="gramEnd"/>
      <w:r>
        <w:rPr>
          <w:color w:val="222222"/>
        </w:rPr>
        <w:t xml:space="preserve">» предполагает широкую интеграцию образовательного и воспитательного процессов, общего и дополнительного образования, реализацию принципов </w:t>
      </w:r>
      <w:proofErr w:type="spellStart"/>
      <w:r>
        <w:rPr>
          <w:color w:val="222222"/>
        </w:rPr>
        <w:t>здоровьесбережения</w:t>
      </w:r>
      <w:proofErr w:type="spellEnd"/>
      <w:r>
        <w:rPr>
          <w:color w:val="222222"/>
        </w:rPr>
        <w:t>.</w:t>
      </w:r>
    </w:p>
    <w:p w:rsidR="00956B79" w:rsidRDefault="00956B79" w:rsidP="00956B79">
      <w:pPr>
        <w:pStyle w:val="a3"/>
        <w:shd w:val="clear" w:color="auto" w:fill="FFFFFF"/>
        <w:spacing w:before="0" w:after="0" w:line="384" w:lineRule="atLeast"/>
        <w:ind w:firstLine="708"/>
        <w:rPr>
          <w:rFonts w:ascii="Arial" w:hAnsi="Arial" w:cs="Arial"/>
          <w:color w:val="222222"/>
        </w:rPr>
      </w:pPr>
      <w:r>
        <w:rPr>
          <w:color w:val="222222"/>
        </w:rPr>
        <w:t>В рамках «</w:t>
      </w:r>
      <w:proofErr w:type="gramStart"/>
      <w:r>
        <w:rPr>
          <w:color w:val="222222"/>
        </w:rPr>
        <w:t>Школы полного дня</w:t>
      </w:r>
      <w:proofErr w:type="gramEnd"/>
      <w:r>
        <w:rPr>
          <w:color w:val="222222"/>
        </w:rPr>
        <w:t xml:space="preserve">» </w:t>
      </w:r>
      <w:r>
        <w:rPr>
          <w:color w:val="222222"/>
        </w:rPr>
        <w:t xml:space="preserve">обучающиеся </w:t>
      </w:r>
      <w:r>
        <w:rPr>
          <w:color w:val="222222"/>
        </w:rPr>
        <w:t xml:space="preserve"> получают возможность выполнить письменные домашние задания в школе, для этого в режиме дня  выделено специальное время на самоподготовку. 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79" w:rsidRDefault="00956B79" w:rsidP="00956B79">
      <w:pPr>
        <w:pStyle w:val="a3"/>
        <w:shd w:val="clear" w:color="auto" w:fill="FFFFFF"/>
        <w:spacing w:line="384" w:lineRule="atLeast"/>
        <w:ind w:firstLine="708"/>
        <w:rPr>
          <w:rFonts w:ascii="Arial" w:hAnsi="Arial" w:cs="Arial"/>
          <w:color w:val="222222"/>
        </w:rPr>
      </w:pPr>
      <w:r>
        <w:rPr>
          <w:color w:val="222222"/>
        </w:rPr>
        <w:t>В «</w:t>
      </w:r>
      <w:proofErr w:type="gramStart"/>
      <w:r>
        <w:rPr>
          <w:color w:val="222222"/>
        </w:rPr>
        <w:t>Школе полного дня</w:t>
      </w:r>
      <w:proofErr w:type="gramEnd"/>
      <w:r>
        <w:rPr>
          <w:color w:val="222222"/>
        </w:rPr>
        <w:t xml:space="preserve">» </w:t>
      </w:r>
      <w:r>
        <w:rPr>
          <w:color w:val="222222"/>
        </w:rPr>
        <w:t xml:space="preserve">обозначен график </w:t>
      </w:r>
      <w:r>
        <w:rPr>
          <w:color w:val="222222"/>
        </w:rPr>
        <w:t xml:space="preserve"> для консультирования школьников, прежде всего по предметам, по которым есть письменные домашние задания, а также по наиболее трудным темам по любому предмету. Для старшеклассников – дополнительные консультации по подготовке к ОГЭ. Большое внимание  уделено слабоуспевающим школьникам. Из их числа  создаются временные малочисленные группы учащихся для ликвидации возникших пробелов. </w:t>
      </w:r>
      <w:r>
        <w:rPr>
          <w:color w:val="222222"/>
        </w:rPr>
        <w:t xml:space="preserve"> Для детей «</w:t>
      </w:r>
      <w:proofErr w:type="spellStart"/>
      <w:r>
        <w:rPr>
          <w:color w:val="222222"/>
        </w:rPr>
        <w:t>инофонов</w:t>
      </w:r>
      <w:proofErr w:type="spellEnd"/>
      <w:r>
        <w:rPr>
          <w:color w:val="222222"/>
        </w:rPr>
        <w:t>» из семей мигрантов, для которых русский язык не является родным, организованы часы дополнительной подготовки по русскому языку и чтению.</w:t>
      </w:r>
      <w:bookmarkStart w:id="0" w:name="_GoBack"/>
      <w:bookmarkEnd w:id="0"/>
    </w:p>
    <w:p w:rsidR="00E05006" w:rsidRDefault="00E05006"/>
    <w:sectPr w:rsidR="00E0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27"/>
    <w:rsid w:val="002A0D27"/>
    <w:rsid w:val="00956B79"/>
    <w:rsid w:val="00E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2025-07-16T13:45:00Z</dcterms:created>
  <dcterms:modified xsi:type="dcterms:W3CDTF">2025-07-16T13:48:00Z</dcterms:modified>
</cp:coreProperties>
</file>