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1134"/>
        <w:gridCol w:w="992"/>
        <w:gridCol w:w="1701"/>
        <w:gridCol w:w="1417"/>
        <w:gridCol w:w="851"/>
        <w:gridCol w:w="992"/>
        <w:gridCol w:w="992"/>
        <w:gridCol w:w="1134"/>
        <w:gridCol w:w="993"/>
        <w:gridCol w:w="1275"/>
      </w:tblGrid>
      <w:tr w:rsidR="00640880" w:rsidRPr="00F3734E" w:rsidTr="005424E2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4252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3402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5424E2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1276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70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13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3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5424E2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424E2" w:rsidRPr="00F3734E" w:rsidTr="005424E2">
        <w:tc>
          <w:tcPr>
            <w:tcW w:w="534" w:type="dxa"/>
          </w:tcPr>
          <w:p w:rsidR="005424E2" w:rsidRPr="004567D0" w:rsidRDefault="005424E2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424E2" w:rsidRPr="004567D0" w:rsidRDefault="005424E2" w:rsidP="004567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</w:t>
            </w:r>
          </w:p>
          <w:p w:rsidR="005424E2" w:rsidRPr="004567D0" w:rsidRDefault="005424E2" w:rsidP="0045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rFonts w:ascii="Times New Roman" w:eastAsia="Calibri" w:hAnsi="Times New Roman" w:cs="Times New Roman"/>
                <w:sz w:val="20"/>
                <w:szCs w:val="20"/>
              </w:rPr>
              <w:t>(образование)</w:t>
            </w:r>
          </w:p>
        </w:tc>
        <w:tc>
          <w:tcPr>
            <w:tcW w:w="1276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>Кемеровская область, Промышленновский район, с. Журавлево, ул. Центральная, 47Г</w:t>
            </w:r>
          </w:p>
        </w:tc>
        <w:tc>
          <w:tcPr>
            <w:tcW w:w="709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>01/2021</w:t>
            </w:r>
          </w:p>
        </w:tc>
        <w:tc>
          <w:tcPr>
            <w:tcW w:w="1134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>МОБУ «Журавлевская ООШ»</w:t>
            </w:r>
          </w:p>
        </w:tc>
        <w:tc>
          <w:tcPr>
            <w:tcW w:w="992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 xml:space="preserve">государственная </w:t>
            </w:r>
          </w:p>
        </w:tc>
        <w:tc>
          <w:tcPr>
            <w:tcW w:w="1701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>УО Промышленновского муниципального района Кемеровской област</w:t>
            </w:r>
            <w:proofErr w:type="gramStart"/>
            <w:r w:rsidRPr="004567D0">
              <w:rPr>
                <w:sz w:val="20"/>
                <w:szCs w:val="20"/>
              </w:rPr>
              <w:t>и-</w:t>
            </w:r>
            <w:proofErr w:type="gramEnd"/>
            <w:r w:rsidRPr="004567D0">
              <w:rPr>
                <w:sz w:val="20"/>
                <w:szCs w:val="20"/>
              </w:rPr>
              <w:t xml:space="preserve"> Кузбасса</w:t>
            </w:r>
          </w:p>
        </w:tc>
        <w:tc>
          <w:tcPr>
            <w:tcW w:w="1417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>Образование основное общее</w:t>
            </w:r>
          </w:p>
        </w:tc>
        <w:tc>
          <w:tcPr>
            <w:tcW w:w="851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5424E2" w:rsidRPr="004567D0" w:rsidRDefault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D0">
              <w:rPr>
                <w:sz w:val="20"/>
                <w:szCs w:val="20"/>
              </w:rPr>
              <w:t>ДП-В</w:t>
            </w:r>
          </w:p>
        </w:tc>
        <w:tc>
          <w:tcPr>
            <w:tcW w:w="992" w:type="dxa"/>
          </w:tcPr>
          <w:p w:rsidR="005424E2" w:rsidRPr="004567D0" w:rsidRDefault="005424E2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«А»</w:t>
            </w:r>
          </w:p>
        </w:tc>
        <w:tc>
          <w:tcPr>
            <w:tcW w:w="993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Д</w:t>
            </w:r>
            <w:bookmarkStart w:id="0" w:name="_GoBack"/>
            <w:bookmarkEnd w:id="0"/>
            <w:r>
              <w:rPr>
                <w:sz w:val="20"/>
              </w:rPr>
              <w:t>П-В</w:t>
            </w:r>
          </w:p>
        </w:tc>
        <w:tc>
          <w:tcPr>
            <w:tcW w:w="1275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не нуждается</w:t>
            </w:r>
          </w:p>
        </w:tc>
      </w:tr>
    </w:tbl>
    <w:p w:rsidR="00F3734E" w:rsidRDefault="00F3734E" w:rsidP="00542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067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</w:tblGrid>
      <w:tr w:rsidR="005424E2" w:rsidRPr="00640880" w:rsidTr="005424E2">
        <w:tc>
          <w:tcPr>
            <w:tcW w:w="7180" w:type="dxa"/>
            <w:gridSpan w:val="6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6163" w:type="dxa"/>
            <w:gridSpan w:val="6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5424E2" w:rsidRPr="00640880" w:rsidTr="005424E2">
        <w:tc>
          <w:tcPr>
            <w:tcW w:w="138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067" w:type="dxa"/>
          </w:tcPr>
          <w:p w:rsidR="005424E2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5424E2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  <w:tc>
          <w:tcPr>
            <w:tcW w:w="1443" w:type="dxa"/>
            <w:vMerge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85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Перекрестки: нерегулируемые, регулируемые, со звуковой сигнализацией, таймером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визуальная, нет</w:t>
            </w:r>
          </w:p>
        </w:tc>
        <w:tc>
          <w:tcPr>
            <w:tcW w:w="107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5424E2" w:rsidRPr="00640880" w:rsidTr="005424E2">
        <w:tc>
          <w:tcPr>
            <w:tcW w:w="138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7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424E2" w:rsidRPr="00640880" w:rsidTr="005424E2">
        <w:tc>
          <w:tcPr>
            <w:tcW w:w="1384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не нуждается</w:t>
            </w:r>
          </w:p>
        </w:tc>
        <w:tc>
          <w:tcPr>
            <w:tcW w:w="1134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0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5424E2" w:rsidRDefault="0054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метров</w:t>
            </w:r>
          </w:p>
        </w:tc>
        <w:tc>
          <w:tcPr>
            <w:tcW w:w="85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5424E2" w:rsidRPr="00640880" w:rsidRDefault="005424E2" w:rsidP="005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40880" w:rsidRPr="00F3734E" w:rsidRDefault="00640880" w:rsidP="005424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28B7"/>
    <w:rsid w:val="00456553"/>
    <w:rsid w:val="004567D0"/>
    <w:rsid w:val="00457BE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424E2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A54EF"/>
    <w:rsid w:val="006B6C17"/>
    <w:rsid w:val="006D0DD0"/>
    <w:rsid w:val="0070367A"/>
    <w:rsid w:val="00707B3F"/>
    <w:rsid w:val="00712ADD"/>
    <w:rsid w:val="00715C6B"/>
    <w:rsid w:val="007164D2"/>
    <w:rsid w:val="007227D3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D187D"/>
    <w:rsid w:val="00ED5467"/>
    <w:rsid w:val="00EF0748"/>
    <w:rsid w:val="00EF5A25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</cp:lastModifiedBy>
  <cp:revision>4</cp:revision>
  <dcterms:created xsi:type="dcterms:W3CDTF">2022-09-21T05:21:00Z</dcterms:created>
  <dcterms:modified xsi:type="dcterms:W3CDTF">2022-09-21T06:47:00Z</dcterms:modified>
</cp:coreProperties>
</file>